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DADA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1A8B9997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788FF8C3" w14:textId="77777777" w:rsidR="00CD3EFA" w:rsidRDefault="00CD3EFA"/>
    <w:p w14:paraId="464758E9" w14:textId="77777777" w:rsidR="00C337A4" w:rsidRPr="00933342" w:rsidRDefault="00C337A4" w:rsidP="0023763F">
      <w:pPr>
        <w:spacing w:after="2400"/>
        <w:jc w:val="right"/>
      </w:pPr>
      <w:r w:rsidRPr="00933342">
        <w:t xml:space="preserve">Zagreb, </w:t>
      </w:r>
      <w:r w:rsidR="00E3432F">
        <w:t>13</w:t>
      </w:r>
      <w:r w:rsidRPr="00933342">
        <w:t xml:space="preserve">. </w:t>
      </w:r>
      <w:r w:rsidR="00424670">
        <w:t>veljače</w:t>
      </w:r>
      <w:r w:rsidR="00337CB3">
        <w:t xml:space="preserve"> 2020</w:t>
      </w:r>
      <w:r w:rsidRPr="00933342">
        <w:t>.</w:t>
      </w:r>
    </w:p>
    <w:p w14:paraId="3A2AB717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1687AFE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76347F2C" w14:textId="77777777" w:rsidTr="000350D9">
        <w:tc>
          <w:tcPr>
            <w:tcW w:w="1951" w:type="dxa"/>
          </w:tcPr>
          <w:p w14:paraId="50434541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FC4A681" w14:textId="77777777" w:rsidR="000350D9" w:rsidRDefault="00424670" w:rsidP="00121E12">
            <w:pPr>
              <w:spacing w:line="360" w:lineRule="auto"/>
            </w:pPr>
            <w:r>
              <w:t>Ministarstvo zaštite okoliša i energetike</w:t>
            </w:r>
          </w:p>
        </w:tc>
      </w:tr>
    </w:tbl>
    <w:p w14:paraId="56FFB2C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A7B00AC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265A87C3" w14:textId="77777777" w:rsidTr="000350D9">
        <w:tc>
          <w:tcPr>
            <w:tcW w:w="1951" w:type="dxa"/>
          </w:tcPr>
          <w:p w14:paraId="4BD581AD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8DCB6B8" w14:textId="77777777" w:rsidR="000350D9" w:rsidRDefault="00121E12" w:rsidP="00424670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A27AF1">
              <w:rPr>
                <w:bCs/>
              </w:rPr>
              <w:t xml:space="preserve"> prof. dr. </w:t>
            </w:r>
            <w:r w:rsidR="00337CB3">
              <w:rPr>
                <w:bCs/>
              </w:rPr>
              <w:t xml:space="preserve">sc. Željka Jovanovića, u vezi s </w:t>
            </w:r>
            <w:r w:rsidR="00424670" w:rsidRPr="00424670">
              <w:rPr>
                <w:bCs/>
              </w:rPr>
              <w:t>povlačenjem sredstava iz fondova Europske unije</w:t>
            </w:r>
            <w:r w:rsidR="00424670">
              <w:rPr>
                <w:bCs/>
              </w:rPr>
              <w:t xml:space="preserve"> i Okvirnom direktivom o vodama</w:t>
            </w:r>
          </w:p>
        </w:tc>
      </w:tr>
    </w:tbl>
    <w:p w14:paraId="7A171249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6225818A" w14:textId="77777777" w:rsidR="00CE78D1" w:rsidRDefault="00CE78D1" w:rsidP="008F0DD4"/>
    <w:p w14:paraId="53E77142" w14:textId="77777777" w:rsidR="00CE78D1" w:rsidRPr="00CE78D1" w:rsidRDefault="00CE78D1" w:rsidP="00CE78D1"/>
    <w:p w14:paraId="70F0E0EB" w14:textId="77777777" w:rsidR="00CE78D1" w:rsidRPr="00CE78D1" w:rsidRDefault="00CE78D1" w:rsidP="00CE78D1"/>
    <w:p w14:paraId="63F17F72" w14:textId="77777777" w:rsidR="00CE78D1" w:rsidRPr="00CE78D1" w:rsidRDefault="00CE78D1" w:rsidP="00CE78D1"/>
    <w:p w14:paraId="42B31DCB" w14:textId="77777777" w:rsidR="00CE78D1" w:rsidRPr="00CE78D1" w:rsidRDefault="00CE78D1" w:rsidP="00CE78D1"/>
    <w:p w14:paraId="6C8AC55E" w14:textId="77777777" w:rsidR="00CE78D1" w:rsidRPr="00CE78D1" w:rsidRDefault="00CE78D1" w:rsidP="00CE78D1"/>
    <w:p w14:paraId="22C29213" w14:textId="77777777" w:rsidR="00CE78D1" w:rsidRPr="00CE78D1" w:rsidRDefault="00CE78D1" w:rsidP="00CE78D1"/>
    <w:p w14:paraId="1D6A9E2C" w14:textId="77777777" w:rsidR="00CE78D1" w:rsidRPr="00CE78D1" w:rsidRDefault="00CE78D1" w:rsidP="00CE78D1"/>
    <w:p w14:paraId="1E42CB76" w14:textId="77777777" w:rsidR="00CE78D1" w:rsidRPr="00CE78D1" w:rsidRDefault="00CE78D1" w:rsidP="00CE78D1"/>
    <w:p w14:paraId="038440AB" w14:textId="77777777" w:rsidR="00CE78D1" w:rsidRPr="00CE78D1" w:rsidRDefault="00CE78D1" w:rsidP="00CE78D1"/>
    <w:p w14:paraId="03B18896" w14:textId="77777777" w:rsidR="00CE78D1" w:rsidRPr="00CE78D1" w:rsidRDefault="00CE78D1" w:rsidP="00CE78D1"/>
    <w:p w14:paraId="4CD19944" w14:textId="77777777" w:rsidR="00CE78D1" w:rsidRPr="00CE78D1" w:rsidRDefault="00CE78D1" w:rsidP="00CE78D1"/>
    <w:p w14:paraId="1FF19714" w14:textId="77777777" w:rsidR="00CE78D1" w:rsidRPr="00CE78D1" w:rsidRDefault="00CE78D1" w:rsidP="00CE78D1"/>
    <w:p w14:paraId="123D97C9" w14:textId="77777777" w:rsidR="00CE78D1" w:rsidRDefault="00CE78D1" w:rsidP="00CE78D1"/>
    <w:p w14:paraId="5FF4B25D" w14:textId="77777777" w:rsidR="00CE78D1" w:rsidRDefault="00CE78D1" w:rsidP="00CE78D1"/>
    <w:p w14:paraId="496B8A67" w14:textId="77777777" w:rsidR="008F0DD4" w:rsidRDefault="008F0DD4" w:rsidP="00CE78D1"/>
    <w:p w14:paraId="3DA96B7B" w14:textId="77777777" w:rsidR="00742B55" w:rsidRDefault="00742B55" w:rsidP="00CE78D1"/>
    <w:p w14:paraId="278D3443" w14:textId="77777777" w:rsidR="00742B55" w:rsidRDefault="00742B55" w:rsidP="00CE78D1"/>
    <w:p w14:paraId="6F1ABB5D" w14:textId="77777777" w:rsidR="00742B55" w:rsidRDefault="00742B55" w:rsidP="00CE78D1"/>
    <w:p w14:paraId="6F92D47F" w14:textId="77777777" w:rsidR="00742B55" w:rsidRDefault="00742B55" w:rsidP="00CE78D1"/>
    <w:p w14:paraId="6EEEF3C3" w14:textId="77777777" w:rsidR="00742B55" w:rsidRDefault="00742B55" w:rsidP="00CE78D1"/>
    <w:p w14:paraId="600A61C5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0955ABFF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36B3F88E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31532BCA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5EC3B3CE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14D5D45C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6A407DD3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4727EE87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61F699F1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4C7C97C7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2D79657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3AF7AC6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E05B85F" w14:textId="77777777" w:rsidR="00424670" w:rsidRDefault="00E65CB6" w:rsidP="00424670">
      <w:pPr>
        <w:tabs>
          <w:tab w:val="left" w:pos="-720"/>
        </w:tabs>
        <w:suppressAutoHyphens/>
        <w:ind w:left="1418" w:hanging="1418"/>
        <w:jc w:val="both"/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</w:r>
      <w:r w:rsidRPr="00424670">
        <w:t>Zastupničko pitanje</w:t>
      </w:r>
      <w:r w:rsidR="00A27AF1" w:rsidRPr="00424670">
        <w:t xml:space="preserve"> prof. dr. sc. Željka Jovanovića, u</w:t>
      </w:r>
      <w:r w:rsidR="00E067CB" w:rsidRPr="00424670">
        <w:t xml:space="preserve"> vezi </w:t>
      </w:r>
      <w:r w:rsidR="00337CB3" w:rsidRPr="00424670">
        <w:t xml:space="preserve">s </w:t>
      </w:r>
      <w:r w:rsidR="00424670" w:rsidRPr="00424670">
        <w:t>povlačenjem sredstava iz fondova Europske unije i Okvirnom direkt</w:t>
      </w:r>
      <w:r w:rsidR="00424670">
        <w:t>ivom o vodama</w:t>
      </w:r>
    </w:p>
    <w:p w14:paraId="3C7F086D" w14:textId="77777777" w:rsidR="00E65CB6" w:rsidRPr="00424670" w:rsidRDefault="00424670" w:rsidP="00424670">
      <w:pPr>
        <w:tabs>
          <w:tab w:val="left" w:pos="-720"/>
        </w:tabs>
        <w:suppressAutoHyphens/>
        <w:ind w:left="1418" w:hanging="1418"/>
        <w:jc w:val="both"/>
      </w:pPr>
      <w:r>
        <w:tab/>
      </w:r>
      <w:r w:rsidR="00E65CB6" w:rsidRPr="00424670">
        <w:t>- odgovor Vlade</w:t>
      </w:r>
    </w:p>
    <w:p w14:paraId="7073176F" w14:textId="77777777" w:rsidR="00E65CB6" w:rsidRPr="00424670" w:rsidRDefault="00E65CB6" w:rsidP="00E65CB6">
      <w:pPr>
        <w:tabs>
          <w:tab w:val="left" w:pos="-720"/>
        </w:tabs>
        <w:suppressAutoHyphens/>
        <w:jc w:val="both"/>
      </w:pPr>
    </w:p>
    <w:p w14:paraId="0A56F55D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50FA3F6" w14:textId="77777777" w:rsidR="00E65CB6" w:rsidRPr="00424670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424670">
        <w:t xml:space="preserve">Zastupnik u Hrvatskome saboru, </w:t>
      </w:r>
      <w:r w:rsidR="00A27AF1" w:rsidRPr="00424670">
        <w:t>prof. dr. sc. Željko Jovanović</w:t>
      </w:r>
      <w:r w:rsidRPr="00424670">
        <w:t xml:space="preserve">, postavio je, </w:t>
      </w:r>
      <w:r w:rsidR="006A6853" w:rsidRPr="00424670">
        <w:t>sukladno s</w:t>
      </w:r>
      <w:r w:rsidRPr="00424670">
        <w:t xml:space="preserve"> člankom 140. Poslovnika Hrvatskoga sabora (Narodne novine, br. 81/13, 113/16, 69/17 i 29/18),</w:t>
      </w:r>
      <w:r>
        <w:t xml:space="preserve"> </w:t>
      </w:r>
      <w:r w:rsidRPr="00424670">
        <w:t>zastupničko pitanje u vezi</w:t>
      </w:r>
      <w:r w:rsidR="00337CB3" w:rsidRPr="00424670">
        <w:t xml:space="preserve"> s</w:t>
      </w:r>
      <w:r w:rsidR="00424670" w:rsidRPr="00424670">
        <w:t xml:space="preserve"> povlačenjem sredstava iz fondova Europske unije i Okvirnom direktivom o vodama</w:t>
      </w:r>
      <w:r w:rsidR="00A27AF1" w:rsidRPr="00424670">
        <w:t>.</w:t>
      </w:r>
    </w:p>
    <w:p w14:paraId="0411F088" w14:textId="77777777" w:rsidR="00E65CB6" w:rsidRPr="00424670" w:rsidRDefault="00E65CB6" w:rsidP="00E65CB6">
      <w:pPr>
        <w:tabs>
          <w:tab w:val="left" w:pos="-720"/>
        </w:tabs>
        <w:suppressAutoHyphens/>
        <w:jc w:val="both"/>
      </w:pPr>
    </w:p>
    <w:p w14:paraId="3F4554EB" w14:textId="77777777" w:rsidR="00E65CB6" w:rsidRDefault="00E65CB6" w:rsidP="00E65CB6">
      <w:pPr>
        <w:tabs>
          <w:tab w:val="left" w:pos="-720"/>
        </w:tabs>
        <w:suppressAutoHyphens/>
        <w:jc w:val="both"/>
      </w:pPr>
      <w:r w:rsidRPr="00424670">
        <w:tab/>
      </w:r>
      <w:r w:rsidRPr="00424670">
        <w:tab/>
        <w:t>Na navedeno zastupničko pitanje Vlada Republike Hrvatske</w:t>
      </w:r>
      <w:r w:rsidR="00A31687" w:rsidRPr="00424670">
        <w:t>,</w:t>
      </w:r>
      <w:r w:rsidRPr="00424670">
        <w:t xml:space="preserve"> daje sljedeći odgovor:</w:t>
      </w:r>
    </w:p>
    <w:p w14:paraId="61D78819" w14:textId="77777777" w:rsidR="00424670" w:rsidRDefault="00424670" w:rsidP="00E65CB6">
      <w:pPr>
        <w:tabs>
          <w:tab w:val="left" w:pos="-720"/>
        </w:tabs>
        <w:suppressAutoHyphens/>
        <w:jc w:val="both"/>
      </w:pPr>
    </w:p>
    <w:p w14:paraId="248D00EC" w14:textId="77777777" w:rsidR="00424670" w:rsidRDefault="00424670" w:rsidP="00424670">
      <w:pPr>
        <w:pStyle w:val="NoSpacing"/>
        <w:ind w:left="-142" w:firstLine="1558"/>
        <w:jc w:val="both"/>
        <w:rPr>
          <w:rFonts w:ascii="Times New Roman" w:hAnsi="Times New Roman"/>
          <w:sz w:val="24"/>
          <w:szCs w:val="24"/>
        </w:rPr>
      </w:pPr>
      <w:r w:rsidRPr="009A4D7A">
        <w:rPr>
          <w:rFonts w:ascii="Times New Roman" w:hAnsi="Times New Roman"/>
          <w:sz w:val="24"/>
          <w:szCs w:val="24"/>
        </w:rPr>
        <w:t xml:space="preserve">Za provedbu vodno-komunalnih ulaganja, u okviru Operativnog programa Konkurentnost i kohezija 2014.-2020., za </w:t>
      </w:r>
      <w:r>
        <w:rPr>
          <w:rFonts w:ascii="Times New Roman" w:hAnsi="Times New Roman"/>
          <w:sz w:val="24"/>
          <w:szCs w:val="24"/>
        </w:rPr>
        <w:t>čiju provedbu je zaduženo Ministarstvo regionalnoga razvoja i fondova Europske unije</w:t>
      </w:r>
      <w:r w:rsidRPr="009A4D7A">
        <w:rPr>
          <w:rFonts w:ascii="Times New Roman" w:hAnsi="Times New Roman"/>
          <w:sz w:val="24"/>
          <w:szCs w:val="24"/>
        </w:rPr>
        <w:t xml:space="preserve">, osigurana su bespovratna sredstva u </w:t>
      </w:r>
      <w:r>
        <w:rPr>
          <w:rFonts w:ascii="Times New Roman" w:hAnsi="Times New Roman"/>
          <w:sz w:val="24"/>
          <w:szCs w:val="24"/>
        </w:rPr>
        <w:t>iznosu od 1.049.340.216,00 eura.</w:t>
      </w:r>
    </w:p>
    <w:p w14:paraId="50692F68" w14:textId="77777777" w:rsidR="00424670" w:rsidRPr="009A4D7A" w:rsidRDefault="00424670" w:rsidP="00424670">
      <w:pPr>
        <w:pStyle w:val="NoSpacing"/>
        <w:ind w:left="-142" w:firstLine="1558"/>
        <w:jc w:val="both"/>
        <w:rPr>
          <w:rFonts w:ascii="Times New Roman" w:hAnsi="Times New Roman"/>
          <w:sz w:val="24"/>
          <w:szCs w:val="24"/>
        </w:rPr>
      </w:pPr>
    </w:p>
    <w:p w14:paraId="6E4C822B" w14:textId="657A0A31" w:rsidR="00424670" w:rsidRDefault="00424670" w:rsidP="00424670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  <w:r w:rsidRPr="009A4D7A">
        <w:rPr>
          <w:rFonts w:ascii="Times New Roman" w:hAnsi="Times New Roman"/>
          <w:sz w:val="24"/>
          <w:szCs w:val="24"/>
        </w:rPr>
        <w:t>Do sada su upućena ukupno 62 poziva na dostavu aplikacijskog paketa dokumenata te su odobrena ukupno 54 projekta ukupnih prihv</w:t>
      </w:r>
      <w:r>
        <w:rPr>
          <w:rFonts w:ascii="Times New Roman" w:hAnsi="Times New Roman"/>
          <w:sz w:val="24"/>
          <w:szCs w:val="24"/>
        </w:rPr>
        <w:t>a</w:t>
      </w:r>
      <w:r w:rsidR="00332361">
        <w:rPr>
          <w:rFonts w:ascii="Times New Roman" w:hAnsi="Times New Roman"/>
          <w:sz w:val="24"/>
          <w:szCs w:val="24"/>
        </w:rPr>
        <w:t>tljivih troškova u iznosu od 18,</w:t>
      </w:r>
      <w:r w:rsidRPr="009A4D7A">
        <w:rPr>
          <w:rFonts w:ascii="Times New Roman" w:hAnsi="Times New Roman"/>
          <w:sz w:val="24"/>
          <w:szCs w:val="24"/>
        </w:rPr>
        <w:t>18</w:t>
      </w:r>
      <w:r w:rsidR="00332361">
        <w:rPr>
          <w:rFonts w:ascii="Times New Roman" w:hAnsi="Times New Roman"/>
          <w:sz w:val="24"/>
          <w:szCs w:val="24"/>
        </w:rPr>
        <w:t xml:space="preserve"> milijardi</w:t>
      </w:r>
      <w:r w:rsidRPr="009A4D7A">
        <w:rPr>
          <w:rFonts w:ascii="Times New Roman" w:hAnsi="Times New Roman"/>
          <w:sz w:val="24"/>
          <w:szCs w:val="24"/>
        </w:rPr>
        <w:t xml:space="preserve"> kuna, od čega </w:t>
      </w:r>
      <w:r w:rsidR="00332361">
        <w:rPr>
          <w:rFonts w:ascii="Times New Roman" w:hAnsi="Times New Roman"/>
          <w:sz w:val="24"/>
          <w:szCs w:val="24"/>
        </w:rPr>
        <w:t>12,</w:t>
      </w:r>
      <w:r w:rsidRPr="009A4D7A">
        <w:rPr>
          <w:rFonts w:ascii="Times New Roman" w:hAnsi="Times New Roman"/>
          <w:sz w:val="24"/>
          <w:szCs w:val="24"/>
        </w:rPr>
        <w:t>74</w:t>
      </w:r>
      <w:r w:rsidR="00332361">
        <w:rPr>
          <w:rFonts w:ascii="Times New Roman" w:hAnsi="Times New Roman"/>
          <w:sz w:val="24"/>
          <w:szCs w:val="24"/>
        </w:rPr>
        <w:t xml:space="preserve"> milijardi</w:t>
      </w:r>
      <w:r w:rsidRPr="009A4D7A">
        <w:rPr>
          <w:rFonts w:ascii="Times New Roman" w:hAnsi="Times New Roman"/>
          <w:sz w:val="24"/>
          <w:szCs w:val="24"/>
        </w:rPr>
        <w:t xml:space="preserve"> kuna iz sredstava Europske unije što predstavlja više sredstava od navedene raspoložive alokacije (oko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D7A">
        <w:rPr>
          <w:rFonts w:ascii="Times New Roman" w:hAnsi="Times New Roman"/>
          <w:sz w:val="24"/>
          <w:szCs w:val="24"/>
        </w:rPr>
        <w:t>%), dok je korisnicima isplaćeno oko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D7A">
        <w:rPr>
          <w:rFonts w:ascii="Times New Roman" w:hAnsi="Times New Roman"/>
          <w:sz w:val="24"/>
          <w:szCs w:val="24"/>
        </w:rPr>
        <w:t>% alokacije</w:t>
      </w:r>
      <w:r>
        <w:rPr>
          <w:rFonts w:ascii="Times New Roman" w:hAnsi="Times New Roman"/>
          <w:sz w:val="24"/>
          <w:szCs w:val="24"/>
        </w:rPr>
        <w:t>. Preostalih osam</w:t>
      </w:r>
      <w:r w:rsidRPr="009A4D7A">
        <w:rPr>
          <w:rFonts w:ascii="Times New Roman" w:hAnsi="Times New Roman"/>
          <w:sz w:val="24"/>
          <w:szCs w:val="24"/>
        </w:rPr>
        <w:t xml:space="preserve"> projekata za koje je upućen poziv za dostavu aplikacijskog paketa dokumenata je trenutno u fazi pregleda i ocjene.</w:t>
      </w:r>
    </w:p>
    <w:p w14:paraId="082AA037" w14:textId="77777777" w:rsidR="00424670" w:rsidRDefault="00424670" w:rsidP="00424670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6651035E" w14:textId="297E2E90" w:rsidR="000B2D90" w:rsidRDefault="00424670" w:rsidP="00424670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  <w:r w:rsidRPr="009A4D7A">
        <w:rPr>
          <w:rFonts w:ascii="Times New Roman" w:hAnsi="Times New Roman"/>
          <w:sz w:val="24"/>
          <w:szCs w:val="24"/>
        </w:rPr>
        <w:t xml:space="preserve">S obzirom </w:t>
      </w:r>
      <w:r w:rsidR="00332361">
        <w:rPr>
          <w:rFonts w:ascii="Times New Roman" w:hAnsi="Times New Roman"/>
          <w:sz w:val="24"/>
          <w:szCs w:val="24"/>
        </w:rPr>
        <w:t xml:space="preserve">na to </w:t>
      </w:r>
      <w:r w:rsidRPr="009A4D7A">
        <w:rPr>
          <w:rFonts w:ascii="Times New Roman" w:hAnsi="Times New Roman"/>
          <w:sz w:val="24"/>
          <w:szCs w:val="24"/>
        </w:rPr>
        <w:t>da se radi o kompleksnim građevinskim projektima čija priprema i provedba zahtijevaju značajno vrijeme</w:t>
      </w:r>
      <w:r>
        <w:rPr>
          <w:rFonts w:ascii="Times New Roman" w:hAnsi="Times New Roman"/>
          <w:sz w:val="24"/>
          <w:szCs w:val="24"/>
        </w:rPr>
        <w:t>,</w:t>
      </w:r>
      <w:r w:rsidRPr="009A4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 regionalnoga razvoja i fondova Europske unije</w:t>
      </w:r>
      <w:r w:rsidRPr="009A4D7A">
        <w:rPr>
          <w:rFonts w:ascii="Times New Roman" w:hAnsi="Times New Roman"/>
          <w:sz w:val="24"/>
          <w:szCs w:val="24"/>
        </w:rPr>
        <w:t xml:space="preserve"> je u dogovoru s </w:t>
      </w:r>
      <w:r>
        <w:rPr>
          <w:rFonts w:ascii="Times New Roman" w:hAnsi="Times New Roman"/>
          <w:sz w:val="24"/>
          <w:szCs w:val="24"/>
        </w:rPr>
        <w:t>Ministarstvom zaštite okoliša i energetike</w:t>
      </w:r>
      <w:r w:rsidRPr="009A4D7A">
        <w:rPr>
          <w:rFonts w:ascii="Times New Roman" w:hAnsi="Times New Roman"/>
          <w:sz w:val="24"/>
          <w:szCs w:val="24"/>
        </w:rPr>
        <w:t xml:space="preserve"> te Hrvatskim vodama omogući</w:t>
      </w:r>
      <w:r w:rsidR="000B2D90">
        <w:rPr>
          <w:rFonts w:ascii="Times New Roman" w:hAnsi="Times New Roman"/>
          <w:sz w:val="24"/>
          <w:szCs w:val="24"/>
        </w:rPr>
        <w:t>l</w:t>
      </w:r>
      <w:r w:rsidRPr="009A4D7A">
        <w:rPr>
          <w:rFonts w:ascii="Times New Roman" w:hAnsi="Times New Roman"/>
          <w:sz w:val="24"/>
          <w:szCs w:val="24"/>
        </w:rPr>
        <w:t>o dodjeljivanje sredstava, odnosno odobravanje većeg broja projekata, od raspoložive alokacije, a kako bi se osigurala potpuna iskorištenost raspoložive alokacije do kraja 2023. godine.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FB1F7D" w14:textId="77777777" w:rsidR="000B2D90" w:rsidRDefault="000B2D90" w:rsidP="00424670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58F3DF4B" w14:textId="3529FD85" w:rsidR="007E7C1E" w:rsidRDefault="00424670" w:rsidP="00424670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  <w:r w:rsidRPr="009A4D7A">
        <w:rPr>
          <w:rFonts w:ascii="Times New Roman" w:hAnsi="Times New Roman"/>
          <w:sz w:val="24"/>
          <w:szCs w:val="24"/>
        </w:rPr>
        <w:t>U protekle dvije godine učinjen je i veliki pomak u provedbi postupaka javnih nabava št</w:t>
      </w:r>
      <w:r w:rsidR="00332361">
        <w:rPr>
          <w:rFonts w:ascii="Times New Roman" w:hAnsi="Times New Roman"/>
          <w:sz w:val="24"/>
          <w:szCs w:val="24"/>
        </w:rPr>
        <w:t>o je rezultiralo ugovorenošću 3,</w:t>
      </w:r>
      <w:r w:rsidRPr="009A4D7A">
        <w:rPr>
          <w:rFonts w:ascii="Times New Roman" w:hAnsi="Times New Roman"/>
          <w:sz w:val="24"/>
          <w:szCs w:val="24"/>
        </w:rPr>
        <w:t>9</w:t>
      </w:r>
      <w:r w:rsidR="00332361">
        <w:rPr>
          <w:rFonts w:ascii="Times New Roman" w:hAnsi="Times New Roman"/>
          <w:sz w:val="24"/>
          <w:szCs w:val="24"/>
        </w:rPr>
        <w:t xml:space="preserve"> milijardi</w:t>
      </w:r>
      <w:r w:rsidR="00F67A34">
        <w:rPr>
          <w:rFonts w:ascii="Times New Roman" w:hAnsi="Times New Roman"/>
          <w:sz w:val="24"/>
          <w:szCs w:val="24"/>
        </w:rPr>
        <w:t xml:space="preserve"> kuna (49,3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D7A">
        <w:rPr>
          <w:rFonts w:ascii="Times New Roman" w:hAnsi="Times New Roman"/>
          <w:sz w:val="24"/>
          <w:szCs w:val="24"/>
        </w:rPr>
        <w:t xml:space="preserve">% alokacije). Ovakav trend </w:t>
      </w:r>
      <w:r w:rsidR="007E7C1E">
        <w:rPr>
          <w:rFonts w:ascii="Times New Roman" w:hAnsi="Times New Roman"/>
          <w:sz w:val="24"/>
          <w:szCs w:val="24"/>
        </w:rPr>
        <w:t xml:space="preserve">se </w:t>
      </w:r>
      <w:r w:rsidRPr="009A4D7A">
        <w:rPr>
          <w:rFonts w:ascii="Times New Roman" w:hAnsi="Times New Roman"/>
          <w:sz w:val="24"/>
          <w:szCs w:val="24"/>
        </w:rPr>
        <w:t>očekuje i u 2020. godini čime bi</w:t>
      </w:r>
      <w:r w:rsidR="007E7C1E">
        <w:rPr>
          <w:rFonts w:ascii="Times New Roman" w:hAnsi="Times New Roman"/>
          <w:sz w:val="24"/>
          <w:szCs w:val="24"/>
        </w:rPr>
        <w:t xml:space="preserve"> krajem iste </w:t>
      </w:r>
      <w:r w:rsidR="000B2D90">
        <w:rPr>
          <w:rFonts w:ascii="Times New Roman" w:hAnsi="Times New Roman"/>
          <w:sz w:val="24"/>
          <w:szCs w:val="24"/>
        </w:rPr>
        <w:t xml:space="preserve">godine </w:t>
      </w:r>
      <w:r w:rsidR="00332361">
        <w:rPr>
          <w:rFonts w:ascii="Times New Roman" w:hAnsi="Times New Roman"/>
          <w:sz w:val="24"/>
          <w:szCs w:val="24"/>
        </w:rPr>
        <w:t>bilo ugovoreno 7,</w:t>
      </w:r>
      <w:r w:rsidRPr="009A4D7A">
        <w:rPr>
          <w:rFonts w:ascii="Times New Roman" w:hAnsi="Times New Roman"/>
          <w:sz w:val="24"/>
          <w:szCs w:val="24"/>
        </w:rPr>
        <w:t>1</w:t>
      </w:r>
      <w:r w:rsidR="00332361">
        <w:rPr>
          <w:rFonts w:ascii="Times New Roman" w:hAnsi="Times New Roman"/>
          <w:sz w:val="24"/>
          <w:szCs w:val="24"/>
        </w:rPr>
        <w:t xml:space="preserve"> milijardi</w:t>
      </w:r>
      <w:r w:rsidRPr="009A4D7A">
        <w:rPr>
          <w:rFonts w:ascii="Times New Roman" w:hAnsi="Times New Roman"/>
          <w:sz w:val="24"/>
          <w:szCs w:val="24"/>
        </w:rPr>
        <w:t xml:space="preserve"> kuna (89,47</w:t>
      </w:r>
      <w:r w:rsidR="007E7C1E">
        <w:rPr>
          <w:rFonts w:ascii="Times New Roman" w:hAnsi="Times New Roman"/>
          <w:sz w:val="24"/>
          <w:szCs w:val="24"/>
        </w:rPr>
        <w:t xml:space="preserve"> </w:t>
      </w:r>
      <w:r w:rsidRPr="009A4D7A">
        <w:rPr>
          <w:rFonts w:ascii="Times New Roman" w:hAnsi="Times New Roman"/>
          <w:sz w:val="24"/>
          <w:szCs w:val="24"/>
        </w:rPr>
        <w:t xml:space="preserve">% alokacije). </w:t>
      </w:r>
    </w:p>
    <w:p w14:paraId="1ECA14C4" w14:textId="77777777" w:rsidR="00424670" w:rsidRDefault="00424670" w:rsidP="00424670">
      <w:pPr>
        <w:pStyle w:val="NoSpacing"/>
        <w:ind w:firstLine="1416"/>
        <w:jc w:val="both"/>
        <w:rPr>
          <w:rFonts w:ascii="Times New Roman" w:hAnsi="Times New Roman"/>
          <w:sz w:val="24"/>
          <w:szCs w:val="24"/>
        </w:rPr>
      </w:pPr>
      <w:r w:rsidRPr="009A4D7A">
        <w:rPr>
          <w:rFonts w:ascii="Times New Roman" w:hAnsi="Times New Roman"/>
          <w:sz w:val="24"/>
          <w:szCs w:val="24"/>
        </w:rPr>
        <w:lastRenderedPageBreak/>
        <w:t xml:space="preserve">U ovom trenutku, a vezano za usklađenje s </w:t>
      </w:r>
      <w:r w:rsidR="000B2D9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uropskom pravnom stečevinom</w:t>
      </w:r>
      <w:r w:rsidRPr="009A4D7A">
        <w:rPr>
          <w:rFonts w:ascii="Times New Roman" w:hAnsi="Times New Roman"/>
          <w:sz w:val="24"/>
          <w:szCs w:val="24"/>
        </w:rPr>
        <w:t xml:space="preserve">, nisu pokrenuti postupci u Europskoj komisiji. </w:t>
      </w:r>
    </w:p>
    <w:p w14:paraId="498B78D9" w14:textId="77777777" w:rsidR="00E65CB6" w:rsidRPr="00E65CB6" w:rsidRDefault="00E65CB6" w:rsidP="00F638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A7E7EA" w14:textId="77777777" w:rsidR="00F63862" w:rsidRDefault="00F63862" w:rsidP="00E067CB">
      <w:pPr>
        <w:pStyle w:val="NoSpacing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>
        <w:rPr>
          <w:rFonts w:ascii="Times New Roman" w:hAnsi="Times New Roman"/>
          <w:color w:val="000000"/>
          <w:sz w:val="24"/>
          <w:szCs w:val="24"/>
        </w:rPr>
        <w:t xml:space="preserve">dr. sc. </w:t>
      </w:r>
      <w:r w:rsidR="00424670">
        <w:rPr>
          <w:rFonts w:ascii="Times New Roman" w:hAnsi="Times New Roman"/>
          <w:color w:val="000000"/>
          <w:sz w:val="24"/>
          <w:szCs w:val="24"/>
        </w:rPr>
        <w:t>Tomislav</w:t>
      </w:r>
      <w:r w:rsidR="009879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670">
        <w:rPr>
          <w:rFonts w:ascii="Times New Roman" w:hAnsi="Times New Roman"/>
          <w:color w:val="000000"/>
          <w:sz w:val="24"/>
          <w:szCs w:val="24"/>
        </w:rPr>
        <w:t>Ćorić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424670">
        <w:rPr>
          <w:rFonts w:ascii="Times New Roman" w:hAnsi="Times New Roman"/>
          <w:color w:val="000000"/>
          <w:sz w:val="24"/>
          <w:szCs w:val="24"/>
        </w:rPr>
        <w:t xml:space="preserve"> ministar zaštite okoliša i energetike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278AFA1" w14:textId="77777777" w:rsidR="00F63862" w:rsidRDefault="00F63862" w:rsidP="00F63862">
      <w:pPr>
        <w:pStyle w:val="NoSpacing"/>
        <w:ind w:firstLine="708"/>
        <w:jc w:val="both"/>
        <w:rPr>
          <w:spacing w:val="-3"/>
        </w:rPr>
      </w:pPr>
    </w:p>
    <w:p w14:paraId="1AF6B976" w14:textId="77777777" w:rsidR="0013521C" w:rsidRDefault="0013521C" w:rsidP="00F63862">
      <w:pPr>
        <w:pStyle w:val="NoSpacing"/>
        <w:ind w:firstLine="708"/>
        <w:jc w:val="both"/>
        <w:rPr>
          <w:spacing w:val="-3"/>
        </w:rPr>
      </w:pPr>
    </w:p>
    <w:p w14:paraId="0635B50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56E296D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7E3825AB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B0A009D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p w14:paraId="59C66BAA" w14:textId="77777777" w:rsidR="00742B55" w:rsidRPr="00742B55" w:rsidRDefault="00742B55" w:rsidP="00E65CB6"/>
    <w:sectPr w:rsidR="00742B55" w:rsidRPr="00742B5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9BB5" w14:textId="77777777" w:rsidR="00B36527" w:rsidRDefault="00B36527" w:rsidP="0011560A">
      <w:r>
        <w:separator/>
      </w:r>
    </w:p>
  </w:endnote>
  <w:endnote w:type="continuationSeparator" w:id="0">
    <w:p w14:paraId="4B1E6C7C" w14:textId="77777777" w:rsidR="00B36527" w:rsidRDefault="00B36527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4CF7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AAB6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C6E9" w14:textId="77777777" w:rsidR="00B36527" w:rsidRDefault="00B36527" w:rsidP="0011560A">
      <w:r>
        <w:separator/>
      </w:r>
    </w:p>
  </w:footnote>
  <w:footnote w:type="continuationSeparator" w:id="0">
    <w:p w14:paraId="2EF4945E" w14:textId="77777777" w:rsidR="00B36527" w:rsidRDefault="00B36527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17404E1C" w14:textId="142A8386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A34">
          <w:rPr>
            <w:noProof/>
          </w:rPr>
          <w:t>2</w:t>
        </w:r>
        <w:r>
          <w:fldChar w:fldCharType="end"/>
        </w:r>
      </w:p>
    </w:sdtContent>
  </w:sdt>
  <w:p w14:paraId="19013B6D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B289" w14:textId="77777777" w:rsidR="003D56AD" w:rsidRDefault="003D56AD">
    <w:pPr>
      <w:pStyle w:val="Header"/>
      <w:jc w:val="center"/>
    </w:pPr>
  </w:p>
  <w:p w14:paraId="31BA253C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8D00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B2D90"/>
    <w:rsid w:val="000D1A50"/>
    <w:rsid w:val="001015C6"/>
    <w:rsid w:val="00110E6C"/>
    <w:rsid w:val="0011560A"/>
    <w:rsid w:val="00121E12"/>
    <w:rsid w:val="0013273B"/>
    <w:rsid w:val="0013521C"/>
    <w:rsid w:val="00135F1A"/>
    <w:rsid w:val="00146B79"/>
    <w:rsid w:val="00147DE9"/>
    <w:rsid w:val="00170226"/>
    <w:rsid w:val="00170988"/>
    <w:rsid w:val="001741AA"/>
    <w:rsid w:val="00177E44"/>
    <w:rsid w:val="001917B2"/>
    <w:rsid w:val="0019397A"/>
    <w:rsid w:val="001A13E7"/>
    <w:rsid w:val="001B7A97"/>
    <w:rsid w:val="001D0549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2361"/>
    <w:rsid w:val="00336EE7"/>
    <w:rsid w:val="00337CB3"/>
    <w:rsid w:val="0034351C"/>
    <w:rsid w:val="00355C8D"/>
    <w:rsid w:val="0036765A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24670"/>
    <w:rsid w:val="00440D6D"/>
    <w:rsid w:val="00442367"/>
    <w:rsid w:val="00461188"/>
    <w:rsid w:val="00476517"/>
    <w:rsid w:val="004A776B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F0A"/>
    <w:rsid w:val="00571F6C"/>
    <w:rsid w:val="00574E9F"/>
    <w:rsid w:val="005861F2"/>
    <w:rsid w:val="005906BB"/>
    <w:rsid w:val="005A745F"/>
    <w:rsid w:val="005C3A4C"/>
    <w:rsid w:val="005E7CAB"/>
    <w:rsid w:val="005F4727"/>
    <w:rsid w:val="00624C40"/>
    <w:rsid w:val="00633454"/>
    <w:rsid w:val="00652604"/>
    <w:rsid w:val="006537E5"/>
    <w:rsid w:val="0066110E"/>
    <w:rsid w:val="00675B44"/>
    <w:rsid w:val="0068013E"/>
    <w:rsid w:val="0068772B"/>
    <w:rsid w:val="00693A4D"/>
    <w:rsid w:val="00694D87"/>
    <w:rsid w:val="006A6853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648A"/>
    <w:rsid w:val="007A1768"/>
    <w:rsid w:val="007A1881"/>
    <w:rsid w:val="007B023D"/>
    <w:rsid w:val="007C1A5B"/>
    <w:rsid w:val="007E3965"/>
    <w:rsid w:val="007E7C1E"/>
    <w:rsid w:val="008137B5"/>
    <w:rsid w:val="00833808"/>
    <w:rsid w:val="008353A1"/>
    <w:rsid w:val="008365FD"/>
    <w:rsid w:val="00854C31"/>
    <w:rsid w:val="00863ADD"/>
    <w:rsid w:val="00881BBB"/>
    <w:rsid w:val="00881EB4"/>
    <w:rsid w:val="00886AD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33342"/>
    <w:rsid w:val="0095079B"/>
    <w:rsid w:val="00953BA1"/>
    <w:rsid w:val="00954D08"/>
    <w:rsid w:val="009879D3"/>
    <w:rsid w:val="009930CA"/>
    <w:rsid w:val="009C33E1"/>
    <w:rsid w:val="009C7815"/>
    <w:rsid w:val="009F4DE3"/>
    <w:rsid w:val="00A15F08"/>
    <w:rsid w:val="00A175E9"/>
    <w:rsid w:val="00A21819"/>
    <w:rsid w:val="00A27AF1"/>
    <w:rsid w:val="00A31687"/>
    <w:rsid w:val="00A45CF4"/>
    <w:rsid w:val="00A52A71"/>
    <w:rsid w:val="00A573DC"/>
    <w:rsid w:val="00A607CD"/>
    <w:rsid w:val="00A6339A"/>
    <w:rsid w:val="00A725A4"/>
    <w:rsid w:val="00A7636B"/>
    <w:rsid w:val="00A83290"/>
    <w:rsid w:val="00AA0D82"/>
    <w:rsid w:val="00AD2F06"/>
    <w:rsid w:val="00AD4D7C"/>
    <w:rsid w:val="00AE59DF"/>
    <w:rsid w:val="00AF6D17"/>
    <w:rsid w:val="00B36527"/>
    <w:rsid w:val="00B42E00"/>
    <w:rsid w:val="00B462AB"/>
    <w:rsid w:val="00B57187"/>
    <w:rsid w:val="00B706F8"/>
    <w:rsid w:val="00B908C2"/>
    <w:rsid w:val="00BA28CD"/>
    <w:rsid w:val="00BA72BF"/>
    <w:rsid w:val="00BD52AB"/>
    <w:rsid w:val="00C337A4"/>
    <w:rsid w:val="00C44327"/>
    <w:rsid w:val="00C969CC"/>
    <w:rsid w:val="00CA4F84"/>
    <w:rsid w:val="00CB730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4256"/>
    <w:rsid w:val="00D1614C"/>
    <w:rsid w:val="00D26C20"/>
    <w:rsid w:val="00D62C4D"/>
    <w:rsid w:val="00D8016C"/>
    <w:rsid w:val="00D92A3D"/>
    <w:rsid w:val="00DA7686"/>
    <w:rsid w:val="00DB0A6B"/>
    <w:rsid w:val="00DB28EB"/>
    <w:rsid w:val="00DB6366"/>
    <w:rsid w:val="00E055FE"/>
    <w:rsid w:val="00E067CB"/>
    <w:rsid w:val="00E25569"/>
    <w:rsid w:val="00E3432F"/>
    <w:rsid w:val="00E601A2"/>
    <w:rsid w:val="00E65CB6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534AF"/>
    <w:rsid w:val="00F60433"/>
    <w:rsid w:val="00F63862"/>
    <w:rsid w:val="00F652C3"/>
    <w:rsid w:val="00F67A34"/>
    <w:rsid w:val="00F764AD"/>
    <w:rsid w:val="00F839F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8ED5FE"/>
  <w15:docId w15:val="{409951F3-0D2C-44DB-9F4A-DD931BE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975-83ED-40AE-9655-D9F782C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2020-02-13T08:23:00Z</dcterms:created>
  <dcterms:modified xsi:type="dcterms:W3CDTF">2020-02-13T08:23:00Z</dcterms:modified>
</cp:coreProperties>
</file>